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第一题：</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某小学的周老师发现．女学生小红最近上学经常迟到，上课注意力不集中，学习成绩快速下降；小红过去衣着整洁，现在变得邋里邋遢；学校召开家长会，小红家里无人参加；学校联系家长，家长的电话也无人接听。周老师家访时了解到，小红家居住在老旧小区，出租房较多，人员复杂；小红父亲酗酒成性，常打骂小红母亲；小红母亲不堪忍受，最近离家出走。</w:t>
      </w: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 xml:space="preserve">    学校社会工作者接到周老师的转介后发现，小红性格内向，很少与班上同学交往；在谈及家庭情况时，小红神情紧张。社会工作者还注意到小红身上有多处瘀伤，问其原因，她不愿回答。</w:t>
      </w: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 xml:space="preserve">    1．从儿童保护的角度。列出小红所面临的风险。</w:t>
      </w: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 xml:space="preserve">    2．社会工作者可采用哪些收集信息的方法，进一步评估小红的服务需求?</w:t>
      </w: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参考答案：</w:t>
      </w:r>
    </w:p>
    <w:p>
      <w:pPr>
        <w:numPr>
          <w:ilvl w:val="0"/>
          <w:numId w:val="1"/>
        </w:numPr>
        <w:ind w:left="559" w:leftChars="266" w:firstLine="0"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从儿童保护的角度来看，小红面临的风险主要有：</w:t>
      </w:r>
    </w:p>
    <w:p>
      <w:pPr>
        <w:numPr>
          <w:numId w:val="0"/>
        </w:num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(1)遭受体罚和肢体虐待。由小红身上有多出瘀伤可以看出，小红在家里曾经遭受并且可能仍在遭受暴力虐待。</w:t>
      </w: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 xml:space="preserve">    (2)被忽视。由案例中小红近期的衣着及行为表现，以及其家长联系不上等等，都可以看出，小红在家里得不到应有的关爱和重视，处于被家庭成员忽视的境地。</w:t>
      </w: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 xml:space="preserve">    2．社会工作者可以采取的收集信息的方法包括：</w:t>
      </w: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 xml:space="preserve">    (1)询问。社会工作者可以直接向小红询问，或者向小红的老师、同学和邻居等人询问，来获取相关的信息资料。</w:t>
      </w: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 xml:space="preserve">    (2)咨询。社会工作者可以向儿童工作者或者其他专业人士咨询意见，以求对小红的问题有全面、正确、科学的认识。</w:t>
      </w: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 xml:space="preserve">    (3)观察。社会工作者可以通过观察小红的行为表现以及所处的环境等来获得相关的资料。</w:t>
      </w: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 xml:space="preserve">    (4)家访。社会工作者可以对小红进行家访，以求获得在机构面谈中不能发现的东西。</w:t>
      </w: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 xml:space="preserve">    </w:t>
      </w:r>
      <w:bookmarkStart w:id="0" w:name="_GoBack"/>
      <w:bookmarkEnd w:id="0"/>
      <w:r>
        <w:rPr>
          <w:rFonts w:hint="eastAsia" w:ascii="宋体" w:hAnsi="宋体" w:eastAsia="宋体" w:cs="宋体"/>
          <w:kern w:val="2"/>
          <w:sz w:val="28"/>
          <w:szCs w:val="28"/>
          <w:lang w:val="en-US" w:eastAsia="zh-CN" w:bidi="ar-SA"/>
        </w:rPr>
        <w:t>(5)利用已有资料。社会工作者可以通过对小红的成绩单、品德鉴定表以及其他相关资料的综合分析，提取有用的信息。</w:t>
      </w:r>
      <w:r>
        <w:rPr>
          <w:rFonts w:hint="eastAsia" w:ascii="宋体" w:hAnsi="宋体" w:eastAsia="宋体" w:cs="宋体"/>
          <w:kern w:val="2"/>
          <w:sz w:val="28"/>
          <w:szCs w:val="28"/>
          <w:lang w:val="en-US" w:eastAsia="zh-CN" w:bidi="ar-SA"/>
        </w:rPr>
        <w:br w:type="textWrapping"/>
      </w:r>
    </w:p>
    <w:p>
      <w:pPr>
        <w:rPr>
          <w:rFonts w:hint="default" w:ascii="宋体" w:hAnsi="宋体" w:eastAsia="宋体" w:cs="宋体"/>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CDC11"/>
    <w:multiLevelType w:val="singleLevel"/>
    <w:tmpl w:val="A80CDC1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26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GHY</dc:creator>
  <cp:lastModifiedBy>GHY</cp:lastModifiedBy>
  <dcterms:modified xsi:type="dcterms:W3CDTF">2019-06-02T14:48:39Z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